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3FE5BF" w14:textId="477EA54A" w:rsidR="00F66215" w:rsidRPr="004243A5" w:rsidRDefault="001038DF" w:rsidP="000561D5">
      <w:pPr>
        <w:spacing w:after="0" w:line="360" w:lineRule="auto"/>
        <w:rPr>
          <w:rFonts w:asciiTheme="majorHAnsi" w:eastAsia="Times New Roman" w:hAnsiTheme="majorHAnsi"/>
          <w:b/>
          <w:sz w:val="24"/>
          <w:szCs w:val="24"/>
        </w:rPr>
      </w:pPr>
      <w:proofErr w:type="gramStart"/>
      <w:r w:rsidRPr="004243A5">
        <w:rPr>
          <w:rFonts w:asciiTheme="majorHAnsi" w:eastAsia="Times New Roman" w:hAnsiTheme="majorHAnsi"/>
          <w:b/>
          <w:sz w:val="24"/>
          <w:szCs w:val="24"/>
        </w:rPr>
        <w:t>Appendix</w:t>
      </w:r>
      <w:r w:rsidR="00D21E36" w:rsidRPr="004243A5">
        <w:rPr>
          <w:rFonts w:asciiTheme="majorHAnsi" w:eastAsia="Times New Roman" w:hAnsiTheme="majorHAnsi"/>
          <w:b/>
          <w:sz w:val="24"/>
          <w:szCs w:val="24"/>
        </w:rPr>
        <w:t xml:space="preserve"> C-</w:t>
      </w:r>
      <w:r w:rsidR="00CA4DF1">
        <w:rPr>
          <w:rFonts w:asciiTheme="majorHAnsi" w:eastAsia="Times New Roman" w:hAnsiTheme="majorHAnsi"/>
          <w:b/>
          <w:sz w:val="24"/>
          <w:szCs w:val="24"/>
        </w:rPr>
        <w:t>8</w:t>
      </w:r>
      <w:r w:rsidRPr="004243A5">
        <w:rPr>
          <w:rFonts w:asciiTheme="majorHAnsi" w:eastAsia="Times New Roman" w:hAnsiTheme="majorHAnsi"/>
          <w:b/>
          <w:sz w:val="24"/>
          <w:szCs w:val="24"/>
        </w:rPr>
        <w:t>.</w:t>
      </w:r>
      <w:proofErr w:type="gramEnd"/>
      <w:r w:rsidRPr="004243A5">
        <w:rPr>
          <w:rFonts w:asciiTheme="majorHAnsi" w:eastAsia="Times New Roman" w:hAnsiTheme="majorHAnsi"/>
          <w:b/>
          <w:sz w:val="24"/>
          <w:szCs w:val="24"/>
        </w:rPr>
        <w:t xml:space="preserve"> Collaborating With Higher Education</w:t>
      </w:r>
    </w:p>
    <w:p w14:paraId="0D5DC8CD" w14:textId="77777777" w:rsidR="001038DF" w:rsidRPr="004243A5" w:rsidRDefault="00F66215" w:rsidP="001038DF">
      <w:pPr>
        <w:spacing w:after="0" w:line="360" w:lineRule="auto"/>
        <w:rPr>
          <w:rFonts w:asciiTheme="majorHAnsi" w:eastAsia="Times New Roman" w:hAnsiTheme="majorHAnsi"/>
          <w:i/>
          <w:sz w:val="24"/>
          <w:szCs w:val="24"/>
        </w:rPr>
      </w:pPr>
      <w:r w:rsidRPr="004243A5">
        <w:rPr>
          <w:rFonts w:asciiTheme="majorHAnsi" w:eastAsia="Times New Roman" w:hAnsiTheme="majorHAnsi"/>
          <w:i/>
          <w:sz w:val="24"/>
          <w:szCs w:val="24"/>
        </w:rPr>
        <w:t>B</w:t>
      </w:r>
      <w:r w:rsidR="001038DF" w:rsidRPr="004243A5">
        <w:rPr>
          <w:rFonts w:asciiTheme="majorHAnsi" w:eastAsia="Times New Roman" w:hAnsiTheme="majorHAnsi"/>
          <w:i/>
          <w:sz w:val="24"/>
          <w:szCs w:val="24"/>
        </w:rPr>
        <w:t xml:space="preserve">y Dana Scott, </w:t>
      </w:r>
      <w:r w:rsidRPr="004243A5">
        <w:rPr>
          <w:rFonts w:asciiTheme="majorHAnsi" w:eastAsia="Times New Roman" w:hAnsiTheme="majorHAnsi"/>
          <w:i/>
          <w:sz w:val="24"/>
          <w:szCs w:val="24"/>
        </w:rPr>
        <w:t xml:space="preserve">Former </w:t>
      </w:r>
      <w:r w:rsidR="001038DF" w:rsidRPr="004243A5">
        <w:rPr>
          <w:rFonts w:asciiTheme="majorHAnsi" w:eastAsia="Times New Roman" w:hAnsiTheme="majorHAnsi"/>
          <w:i/>
          <w:sz w:val="24"/>
          <w:szCs w:val="24"/>
        </w:rPr>
        <w:t>Colorado State Coordinator</w:t>
      </w:r>
    </w:p>
    <w:p w14:paraId="61ED100D" w14:textId="77777777" w:rsidR="001038DF" w:rsidRPr="004243A5" w:rsidRDefault="001038DF" w:rsidP="001038DF">
      <w:pPr>
        <w:spacing w:after="0" w:line="360" w:lineRule="auto"/>
        <w:ind w:firstLine="720"/>
        <w:rPr>
          <w:rFonts w:asciiTheme="majorHAnsi" w:eastAsia="Times New Roman" w:hAnsiTheme="majorHAnsi"/>
          <w:sz w:val="24"/>
          <w:szCs w:val="24"/>
        </w:rPr>
      </w:pPr>
      <w:r w:rsidRPr="004243A5">
        <w:rPr>
          <w:rFonts w:asciiTheme="majorHAnsi" w:eastAsia="Times New Roman" w:hAnsiTheme="majorHAnsi"/>
          <w:sz w:val="24"/>
          <w:szCs w:val="24"/>
        </w:rPr>
        <w:t xml:space="preserve">When </w:t>
      </w:r>
      <w:r w:rsidR="000561D5" w:rsidRPr="004243A5">
        <w:rPr>
          <w:rFonts w:asciiTheme="majorHAnsi" w:hAnsiTheme="majorHAnsi"/>
          <w:color w:val="000000"/>
          <w:sz w:val="24"/>
          <w:szCs w:val="24"/>
        </w:rPr>
        <w:t>t</w:t>
      </w:r>
      <w:r w:rsidRPr="004243A5">
        <w:rPr>
          <w:rFonts w:asciiTheme="majorHAnsi" w:hAnsiTheme="majorHAnsi"/>
          <w:color w:val="000000"/>
          <w:sz w:val="24"/>
          <w:szCs w:val="24"/>
        </w:rPr>
        <w:t xml:space="preserve">he College </w:t>
      </w:r>
      <w:r w:rsidRPr="004243A5">
        <w:rPr>
          <w:rStyle w:val="Strong"/>
          <w:rFonts w:asciiTheme="majorHAnsi" w:hAnsiTheme="majorHAnsi"/>
          <w:b w:val="0"/>
          <w:color w:val="000000"/>
          <w:sz w:val="24"/>
          <w:szCs w:val="24"/>
        </w:rPr>
        <w:t>Cost</w:t>
      </w:r>
      <w:r w:rsidRPr="004243A5">
        <w:rPr>
          <w:rFonts w:asciiTheme="majorHAnsi" w:hAnsiTheme="majorHAnsi"/>
          <w:b/>
          <w:color w:val="000000"/>
          <w:sz w:val="24"/>
          <w:szCs w:val="24"/>
        </w:rPr>
        <w:t xml:space="preserve"> </w:t>
      </w:r>
      <w:r w:rsidRPr="004243A5">
        <w:rPr>
          <w:rStyle w:val="Strong"/>
          <w:rFonts w:asciiTheme="majorHAnsi" w:hAnsiTheme="majorHAnsi"/>
          <w:b w:val="0"/>
          <w:color w:val="000000"/>
          <w:sz w:val="24"/>
          <w:szCs w:val="24"/>
        </w:rPr>
        <w:t>Reduction</w:t>
      </w:r>
      <w:r w:rsidRPr="004243A5">
        <w:rPr>
          <w:rFonts w:asciiTheme="majorHAnsi" w:hAnsiTheme="majorHAnsi"/>
          <w:color w:val="000000"/>
          <w:sz w:val="24"/>
          <w:szCs w:val="24"/>
        </w:rPr>
        <w:t xml:space="preserve"> and Access </w:t>
      </w:r>
      <w:r w:rsidRPr="004243A5">
        <w:rPr>
          <w:rStyle w:val="Strong"/>
          <w:rFonts w:asciiTheme="majorHAnsi" w:hAnsiTheme="majorHAnsi"/>
          <w:b w:val="0"/>
          <w:color w:val="000000"/>
          <w:sz w:val="24"/>
          <w:szCs w:val="24"/>
        </w:rPr>
        <w:t>Act</w:t>
      </w:r>
      <w:r w:rsidRPr="004243A5">
        <w:rPr>
          <w:rFonts w:asciiTheme="majorHAnsi" w:hAnsiTheme="majorHAnsi"/>
          <w:color w:val="000000"/>
          <w:sz w:val="24"/>
          <w:szCs w:val="24"/>
        </w:rPr>
        <w:t xml:space="preserve"> </w:t>
      </w:r>
      <w:r w:rsidRPr="004243A5">
        <w:rPr>
          <w:rFonts w:asciiTheme="majorHAnsi" w:eastAsia="Times New Roman" w:hAnsiTheme="majorHAnsi"/>
          <w:sz w:val="24"/>
          <w:szCs w:val="24"/>
        </w:rPr>
        <w:t>passed in 2007, my liaisons began asking questions and saying things like, “What is a FAFSA? What do we do? Who do we contact in higher education</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what do we say?” At the same time, I got a call from </w:t>
      </w:r>
      <w:proofErr w:type="spellStart"/>
      <w:r w:rsidRPr="004243A5">
        <w:rPr>
          <w:rFonts w:asciiTheme="majorHAnsi" w:eastAsia="Times New Roman" w:hAnsiTheme="majorHAnsi"/>
          <w:sz w:val="24"/>
          <w:szCs w:val="24"/>
        </w:rPr>
        <w:t>Misti</w:t>
      </w:r>
      <w:proofErr w:type="spellEnd"/>
      <w:r w:rsidRPr="004243A5">
        <w:rPr>
          <w:rFonts w:asciiTheme="majorHAnsi" w:eastAsia="Times New Roman" w:hAnsiTheme="majorHAnsi"/>
          <w:sz w:val="24"/>
          <w:szCs w:val="24"/>
        </w:rPr>
        <w:t xml:space="preserve"> </w:t>
      </w:r>
      <w:r w:rsidR="00D53A67" w:rsidRPr="004243A5">
        <w:rPr>
          <w:rFonts w:asciiTheme="majorHAnsi" w:eastAsia="Times New Roman" w:hAnsiTheme="majorHAnsi"/>
          <w:sz w:val="24"/>
          <w:szCs w:val="24"/>
        </w:rPr>
        <w:t>Ruthven</w:t>
      </w:r>
      <w:r w:rsidR="000561D5" w:rsidRPr="004243A5">
        <w:rPr>
          <w:rFonts w:asciiTheme="majorHAnsi" w:eastAsia="Times New Roman" w:hAnsiTheme="majorHAnsi"/>
          <w:sz w:val="24"/>
          <w:szCs w:val="24"/>
        </w:rPr>
        <w:t>,</w:t>
      </w:r>
      <w:r w:rsidR="00D53A67" w:rsidRPr="004243A5">
        <w:rPr>
          <w:rFonts w:asciiTheme="majorHAnsi" w:eastAsia="Times New Roman" w:hAnsiTheme="majorHAnsi"/>
          <w:sz w:val="24"/>
          <w:szCs w:val="24"/>
        </w:rPr>
        <w:t xml:space="preserve"> </w:t>
      </w:r>
      <w:r w:rsidRPr="004243A5">
        <w:rPr>
          <w:rFonts w:asciiTheme="majorHAnsi" w:eastAsia="Times New Roman" w:hAnsiTheme="majorHAnsi"/>
          <w:sz w:val="24"/>
          <w:szCs w:val="24"/>
        </w:rPr>
        <w:t xml:space="preserve">who works with College Invest, a division of the Colorado Department of Higher Education. </w:t>
      </w:r>
      <w:proofErr w:type="spellStart"/>
      <w:r w:rsidRPr="004243A5">
        <w:rPr>
          <w:rFonts w:asciiTheme="majorHAnsi" w:eastAsia="Times New Roman" w:hAnsiTheme="majorHAnsi"/>
          <w:sz w:val="24"/>
          <w:szCs w:val="24"/>
        </w:rPr>
        <w:t>Misti</w:t>
      </w:r>
      <w:proofErr w:type="spellEnd"/>
      <w:r w:rsidRPr="004243A5">
        <w:rPr>
          <w:rFonts w:asciiTheme="majorHAnsi" w:eastAsia="Times New Roman" w:hAnsiTheme="majorHAnsi"/>
          <w:sz w:val="24"/>
          <w:szCs w:val="24"/>
        </w:rPr>
        <w:t xml:space="preserve"> called because she was getting questions from higher education financial aid officers who wanted to know what this new “McKinney-Vento” requirement was about following the first Application and Verification Guide (AVG). It was something like, “You have your chocolate in my peanut butter; you have your peanut butter in my chocolate.” We had something special when we put our skills together. I invited </w:t>
      </w:r>
      <w:proofErr w:type="spellStart"/>
      <w:r w:rsidRPr="004243A5">
        <w:rPr>
          <w:rFonts w:asciiTheme="majorHAnsi" w:eastAsia="Times New Roman" w:hAnsiTheme="majorHAnsi"/>
          <w:sz w:val="24"/>
          <w:szCs w:val="24"/>
        </w:rPr>
        <w:t>Misti</w:t>
      </w:r>
      <w:proofErr w:type="spellEnd"/>
      <w:r w:rsidRPr="004243A5">
        <w:rPr>
          <w:rFonts w:asciiTheme="majorHAnsi" w:eastAsia="Times New Roman" w:hAnsiTheme="majorHAnsi"/>
          <w:sz w:val="24"/>
          <w:szCs w:val="24"/>
        </w:rPr>
        <w:t xml:space="preserve"> to talk at </w:t>
      </w:r>
      <w:proofErr w:type="spellStart"/>
      <w:r w:rsidRPr="004243A5">
        <w:rPr>
          <w:rFonts w:asciiTheme="majorHAnsi" w:eastAsia="Times New Roman" w:hAnsiTheme="majorHAnsi"/>
          <w:sz w:val="24"/>
          <w:szCs w:val="24"/>
        </w:rPr>
        <w:t>subgrant</w:t>
      </w:r>
      <w:proofErr w:type="spellEnd"/>
      <w:r w:rsidRPr="004243A5">
        <w:rPr>
          <w:rFonts w:asciiTheme="majorHAnsi" w:eastAsia="Times New Roman" w:hAnsiTheme="majorHAnsi"/>
          <w:sz w:val="24"/>
          <w:szCs w:val="24"/>
        </w:rPr>
        <w:t xml:space="preserve"> meetings</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w:t>
      </w:r>
      <w:proofErr w:type="spellStart"/>
      <w:r w:rsidRPr="004243A5">
        <w:rPr>
          <w:rFonts w:asciiTheme="majorHAnsi" w:eastAsia="Times New Roman" w:hAnsiTheme="majorHAnsi"/>
          <w:sz w:val="24"/>
          <w:szCs w:val="24"/>
        </w:rPr>
        <w:t>Misti</w:t>
      </w:r>
      <w:proofErr w:type="spellEnd"/>
      <w:r w:rsidRPr="004243A5">
        <w:rPr>
          <w:rFonts w:asciiTheme="majorHAnsi" w:eastAsia="Times New Roman" w:hAnsiTheme="majorHAnsi"/>
          <w:sz w:val="24"/>
          <w:szCs w:val="24"/>
        </w:rPr>
        <w:t xml:space="preserve"> invited me to her higher education meetings so we could give each group an introduction to the other’s work. </w:t>
      </w:r>
    </w:p>
    <w:p w14:paraId="6034064D" w14:textId="5A82AB0F" w:rsidR="00984AFF" w:rsidRDefault="001038DF" w:rsidP="001038DF">
      <w:pPr>
        <w:spacing w:after="0" w:line="360" w:lineRule="auto"/>
        <w:rPr>
          <w:rFonts w:asciiTheme="majorHAnsi" w:eastAsia="Times New Roman" w:hAnsiTheme="majorHAnsi"/>
          <w:sz w:val="24"/>
          <w:szCs w:val="24"/>
        </w:rPr>
      </w:pPr>
      <w:r w:rsidRPr="004243A5">
        <w:rPr>
          <w:rFonts w:asciiTheme="majorHAnsi" w:eastAsia="Times New Roman" w:hAnsiTheme="majorHAnsi"/>
          <w:sz w:val="24"/>
          <w:szCs w:val="24"/>
        </w:rPr>
        <w:t> </w:t>
      </w:r>
      <w:r w:rsidRPr="004243A5">
        <w:rPr>
          <w:rFonts w:asciiTheme="majorHAnsi" w:eastAsia="Times New Roman" w:hAnsiTheme="majorHAnsi"/>
          <w:sz w:val="24"/>
          <w:szCs w:val="24"/>
        </w:rPr>
        <w:tab/>
        <w:t>We started discussing how we could expand upon the partnership to bring these stakeholders together statewide and create a systemic way of helping to support successful transitions into higher education for unaccompanied homeless youth (UHY). We decided to invite McKinney</w:t>
      </w:r>
      <w:r w:rsidR="00D53A67" w:rsidRPr="004243A5">
        <w:rPr>
          <w:rFonts w:asciiTheme="majorHAnsi" w:eastAsia="Times New Roman" w:hAnsiTheme="majorHAnsi"/>
          <w:sz w:val="24"/>
          <w:szCs w:val="24"/>
        </w:rPr>
        <w:t>-Vento</w:t>
      </w:r>
      <w:r w:rsidRPr="004243A5">
        <w:rPr>
          <w:rFonts w:asciiTheme="majorHAnsi" w:eastAsia="Times New Roman" w:hAnsiTheme="majorHAnsi"/>
          <w:sz w:val="24"/>
          <w:szCs w:val="24"/>
        </w:rPr>
        <w:t xml:space="preserve"> homeless liaisons, representatives from higher education (in financial aid, admissions and student services), K-12 counselors, scholarship providers and homeless </w:t>
      </w:r>
      <w:r w:rsidR="00984AFF">
        <w:rPr>
          <w:rFonts w:asciiTheme="majorHAnsi" w:eastAsia="Times New Roman" w:hAnsiTheme="majorHAnsi"/>
          <w:sz w:val="24"/>
          <w:szCs w:val="24"/>
        </w:rPr>
        <w:t>service providers to join the Colorado</w:t>
      </w:r>
      <w:r w:rsidRPr="004243A5">
        <w:rPr>
          <w:rFonts w:asciiTheme="majorHAnsi" w:eastAsia="Times New Roman" w:hAnsiTheme="majorHAnsi"/>
          <w:sz w:val="24"/>
          <w:szCs w:val="24"/>
        </w:rPr>
        <w:t xml:space="preserve"> Taskforce on Higher Education for Unaccompanied Homeless Youth. During our first meeting with the group, one of the greatest challenges was helping the higher education folks get comfortable with being verifiers and understanding that they could do it. They were </w:t>
      </w:r>
      <w:r w:rsidR="00D53A67" w:rsidRPr="004243A5">
        <w:rPr>
          <w:rFonts w:asciiTheme="majorHAnsi" w:eastAsia="Times New Roman" w:hAnsiTheme="majorHAnsi"/>
          <w:sz w:val="24"/>
          <w:szCs w:val="24"/>
        </w:rPr>
        <w:t>OK</w:t>
      </w:r>
      <w:r w:rsidRPr="004243A5">
        <w:rPr>
          <w:rFonts w:asciiTheme="majorHAnsi" w:eastAsia="Times New Roman" w:hAnsiTheme="majorHAnsi"/>
          <w:sz w:val="24"/>
          <w:szCs w:val="24"/>
        </w:rPr>
        <w:t xml:space="preserve"> with using the other verifiers </w:t>
      </w:r>
      <w:r w:rsidR="00D53A67" w:rsidRPr="004243A5">
        <w:rPr>
          <w:rFonts w:asciiTheme="majorHAnsi" w:eastAsia="Times New Roman" w:hAnsiTheme="majorHAnsi"/>
          <w:sz w:val="24"/>
          <w:szCs w:val="24"/>
        </w:rPr>
        <w:t xml:space="preserve">for independent student </w:t>
      </w:r>
      <w:proofErr w:type="gramStart"/>
      <w:r w:rsidR="00D53A67" w:rsidRPr="004243A5">
        <w:rPr>
          <w:rFonts w:asciiTheme="majorHAnsi" w:eastAsia="Times New Roman" w:hAnsiTheme="majorHAnsi"/>
          <w:sz w:val="24"/>
          <w:szCs w:val="24"/>
        </w:rPr>
        <w:t>status</w:t>
      </w:r>
      <w:proofErr w:type="gramEnd"/>
      <w:r w:rsidR="00D53A67" w:rsidRPr="004243A5">
        <w:rPr>
          <w:rFonts w:asciiTheme="majorHAnsi" w:eastAsia="Times New Roman" w:hAnsiTheme="majorHAnsi"/>
          <w:sz w:val="24"/>
          <w:szCs w:val="24"/>
        </w:rPr>
        <w:t xml:space="preserve"> </w:t>
      </w:r>
      <w:r w:rsidRPr="004243A5">
        <w:rPr>
          <w:rFonts w:asciiTheme="majorHAnsi" w:eastAsia="Times New Roman" w:hAnsiTheme="majorHAnsi"/>
          <w:sz w:val="24"/>
          <w:szCs w:val="24"/>
        </w:rPr>
        <w:t xml:space="preserve">listed in the legislation (homeless liaisons, shelter providers, and HUD or RHYA staff) but </w:t>
      </w:r>
      <w:r w:rsidR="00D53A67" w:rsidRPr="004243A5">
        <w:rPr>
          <w:rFonts w:asciiTheme="majorHAnsi" w:eastAsia="Times New Roman" w:hAnsiTheme="majorHAnsi"/>
          <w:sz w:val="24"/>
          <w:szCs w:val="24"/>
        </w:rPr>
        <w:t xml:space="preserve">preparing them to make the determination </w:t>
      </w:r>
      <w:r w:rsidRPr="004243A5">
        <w:rPr>
          <w:rFonts w:asciiTheme="majorHAnsi" w:eastAsia="Times New Roman" w:hAnsiTheme="majorHAnsi"/>
          <w:sz w:val="24"/>
          <w:szCs w:val="24"/>
        </w:rPr>
        <w:t xml:space="preserve">when none of these people were involved with the student took a lot of work. We had to address jargon differences and provide sensitivity training to make sure the verification would be handled respectfully with youth. They needed to understand how really vulnerable some of these young people are. We realized we needed at least one person on each higher education campus who understood </w:t>
      </w:r>
      <w:r w:rsidR="00984AFF">
        <w:rPr>
          <w:rFonts w:asciiTheme="majorHAnsi" w:eastAsia="Times New Roman" w:hAnsiTheme="majorHAnsi"/>
          <w:sz w:val="24"/>
          <w:szCs w:val="24"/>
        </w:rPr>
        <w:t xml:space="preserve">the </w:t>
      </w:r>
      <w:r w:rsidRPr="004243A5">
        <w:rPr>
          <w:rFonts w:asciiTheme="majorHAnsi" w:eastAsia="Times New Roman" w:hAnsiTheme="majorHAnsi"/>
          <w:sz w:val="24"/>
          <w:szCs w:val="24"/>
        </w:rPr>
        <w:t>McKinney-Vento</w:t>
      </w:r>
      <w:r w:rsidR="00984AFF">
        <w:rPr>
          <w:rFonts w:asciiTheme="majorHAnsi" w:eastAsia="Times New Roman" w:hAnsiTheme="majorHAnsi"/>
          <w:sz w:val="24"/>
          <w:szCs w:val="24"/>
        </w:rPr>
        <w:t xml:space="preserve"> </w:t>
      </w:r>
      <w:r w:rsidR="00C548FF">
        <w:rPr>
          <w:rFonts w:asciiTheme="majorHAnsi" w:eastAsia="Times New Roman" w:hAnsiTheme="majorHAnsi"/>
          <w:sz w:val="24"/>
          <w:szCs w:val="24"/>
        </w:rPr>
        <w:t xml:space="preserve">Act </w:t>
      </w:r>
      <w:r w:rsidR="00C548FF" w:rsidRPr="004243A5">
        <w:rPr>
          <w:rFonts w:asciiTheme="majorHAnsi" w:eastAsia="Times New Roman" w:hAnsiTheme="majorHAnsi"/>
          <w:sz w:val="24"/>
          <w:szCs w:val="24"/>
        </w:rPr>
        <w:t>and</w:t>
      </w:r>
      <w:r w:rsidRPr="004243A5">
        <w:rPr>
          <w:rFonts w:asciiTheme="majorHAnsi" w:eastAsia="Times New Roman" w:hAnsiTheme="majorHAnsi"/>
          <w:sz w:val="24"/>
          <w:szCs w:val="24"/>
        </w:rPr>
        <w:t xml:space="preserve"> would be wi</w:t>
      </w:r>
      <w:r w:rsidR="00984AFF">
        <w:rPr>
          <w:rFonts w:asciiTheme="majorHAnsi" w:eastAsia="Times New Roman" w:hAnsiTheme="majorHAnsi"/>
          <w:sz w:val="24"/>
          <w:szCs w:val="24"/>
        </w:rPr>
        <w:t>lling to do the outreach for unaccompanied homeless youth</w:t>
      </w:r>
      <w:r w:rsidRPr="004243A5">
        <w:rPr>
          <w:rFonts w:asciiTheme="majorHAnsi" w:eastAsia="Times New Roman" w:hAnsiTheme="majorHAnsi"/>
          <w:sz w:val="24"/>
          <w:szCs w:val="24"/>
        </w:rPr>
        <w:t xml:space="preserve">. </w:t>
      </w:r>
    </w:p>
    <w:p w14:paraId="5E8DA9AC" w14:textId="46E29110" w:rsidR="001038DF" w:rsidRPr="004243A5" w:rsidRDefault="001038DF" w:rsidP="00984AFF">
      <w:pPr>
        <w:spacing w:after="0" w:line="360" w:lineRule="auto"/>
        <w:ind w:firstLine="720"/>
        <w:rPr>
          <w:rFonts w:asciiTheme="majorHAnsi" w:eastAsia="Times New Roman" w:hAnsiTheme="majorHAnsi"/>
          <w:sz w:val="24"/>
          <w:szCs w:val="24"/>
        </w:rPr>
      </w:pPr>
      <w:r w:rsidRPr="004243A5">
        <w:rPr>
          <w:rFonts w:asciiTheme="majorHAnsi" w:eastAsia="Times New Roman" w:hAnsiTheme="majorHAnsi"/>
          <w:sz w:val="24"/>
          <w:szCs w:val="24"/>
        </w:rPr>
        <w:t xml:space="preserve">Now we have a single point of contact at every college and university in Colorado, </w:t>
      </w:r>
      <w:r w:rsidR="000561D5" w:rsidRPr="004243A5">
        <w:rPr>
          <w:rFonts w:asciiTheme="majorHAnsi" w:eastAsia="Times New Roman" w:hAnsiTheme="majorHAnsi"/>
          <w:sz w:val="24"/>
          <w:szCs w:val="24"/>
        </w:rPr>
        <w:t xml:space="preserve">who </w:t>
      </w:r>
      <w:r w:rsidRPr="004243A5">
        <w:rPr>
          <w:rFonts w:asciiTheme="majorHAnsi" w:eastAsia="Times New Roman" w:hAnsiTheme="majorHAnsi"/>
          <w:sz w:val="24"/>
          <w:szCs w:val="24"/>
        </w:rPr>
        <w:t xml:space="preserve">we have informally nicknamed our SPOCs (for </w:t>
      </w:r>
      <w:r w:rsidRPr="004243A5">
        <w:rPr>
          <w:rFonts w:asciiTheme="majorHAnsi" w:eastAsia="Times New Roman" w:hAnsiTheme="majorHAnsi"/>
          <w:sz w:val="24"/>
          <w:szCs w:val="24"/>
          <w:u w:val="single"/>
        </w:rPr>
        <w:t>S</w:t>
      </w:r>
      <w:r w:rsidRPr="004243A5">
        <w:rPr>
          <w:rFonts w:asciiTheme="majorHAnsi" w:eastAsia="Times New Roman" w:hAnsiTheme="majorHAnsi"/>
          <w:sz w:val="24"/>
          <w:szCs w:val="24"/>
        </w:rPr>
        <w:t xml:space="preserve">ingle </w:t>
      </w:r>
      <w:r w:rsidRPr="004243A5">
        <w:rPr>
          <w:rFonts w:asciiTheme="majorHAnsi" w:eastAsia="Times New Roman" w:hAnsiTheme="majorHAnsi"/>
          <w:sz w:val="24"/>
          <w:szCs w:val="24"/>
          <w:u w:val="single"/>
        </w:rPr>
        <w:t>P</w:t>
      </w:r>
      <w:r w:rsidRPr="004243A5">
        <w:rPr>
          <w:rFonts w:asciiTheme="majorHAnsi" w:eastAsia="Times New Roman" w:hAnsiTheme="majorHAnsi"/>
          <w:sz w:val="24"/>
          <w:szCs w:val="24"/>
        </w:rPr>
        <w:t xml:space="preserve">oints </w:t>
      </w:r>
      <w:r w:rsidRPr="004243A5">
        <w:rPr>
          <w:rFonts w:asciiTheme="majorHAnsi" w:eastAsia="Times New Roman" w:hAnsiTheme="majorHAnsi"/>
          <w:sz w:val="24"/>
          <w:szCs w:val="24"/>
          <w:u w:val="single"/>
        </w:rPr>
        <w:t>o</w:t>
      </w:r>
      <w:r w:rsidRPr="004243A5">
        <w:rPr>
          <w:rFonts w:asciiTheme="majorHAnsi" w:eastAsia="Times New Roman" w:hAnsiTheme="majorHAnsi"/>
          <w:sz w:val="24"/>
          <w:szCs w:val="24"/>
        </w:rPr>
        <w:t xml:space="preserve">f </w:t>
      </w:r>
      <w:r w:rsidRPr="004243A5">
        <w:rPr>
          <w:rFonts w:asciiTheme="majorHAnsi" w:eastAsia="Times New Roman" w:hAnsiTheme="majorHAnsi"/>
          <w:sz w:val="24"/>
          <w:szCs w:val="24"/>
          <w:u w:val="single"/>
        </w:rPr>
        <w:t>C</w:t>
      </w:r>
      <w:r w:rsidRPr="004243A5">
        <w:rPr>
          <w:rFonts w:asciiTheme="majorHAnsi" w:eastAsia="Times New Roman" w:hAnsiTheme="majorHAnsi"/>
          <w:sz w:val="24"/>
          <w:szCs w:val="24"/>
        </w:rPr>
        <w:t xml:space="preserve">ontact) and more formally </w:t>
      </w:r>
      <w:r w:rsidRPr="004243A5">
        <w:rPr>
          <w:rFonts w:asciiTheme="majorHAnsi" w:eastAsia="Times New Roman" w:hAnsiTheme="majorHAnsi"/>
          <w:sz w:val="24"/>
          <w:szCs w:val="24"/>
        </w:rPr>
        <w:lastRenderedPageBreak/>
        <w:t>refer to as our McKinney-Vento Higher Education Liaisons. SPOCs could be in admissions, student services</w:t>
      </w:r>
      <w:r w:rsidR="00D53A67"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or financial aid</w:t>
      </w:r>
      <w:r w:rsidR="00D53A67" w:rsidRPr="004243A5">
        <w:rPr>
          <w:rFonts w:asciiTheme="majorHAnsi" w:eastAsia="Times New Roman" w:hAnsiTheme="majorHAnsi"/>
          <w:sz w:val="24"/>
          <w:szCs w:val="24"/>
        </w:rPr>
        <w:t>. T</w:t>
      </w:r>
      <w:r w:rsidRPr="004243A5">
        <w:rPr>
          <w:rFonts w:asciiTheme="majorHAnsi" w:eastAsia="Times New Roman" w:hAnsiTheme="majorHAnsi"/>
          <w:sz w:val="24"/>
          <w:szCs w:val="24"/>
        </w:rPr>
        <w:t xml:space="preserve">hey not only take care of verification, </w:t>
      </w:r>
      <w:r w:rsidR="00D53A67" w:rsidRPr="004243A5">
        <w:rPr>
          <w:rFonts w:asciiTheme="majorHAnsi" w:eastAsia="Times New Roman" w:hAnsiTheme="majorHAnsi"/>
          <w:sz w:val="24"/>
          <w:szCs w:val="24"/>
        </w:rPr>
        <w:t xml:space="preserve">but </w:t>
      </w:r>
      <w:r w:rsidRPr="004243A5">
        <w:rPr>
          <w:rFonts w:asciiTheme="majorHAnsi" w:eastAsia="Times New Roman" w:hAnsiTheme="majorHAnsi"/>
          <w:sz w:val="24"/>
          <w:szCs w:val="24"/>
        </w:rPr>
        <w:t xml:space="preserve">they help with the whole transition into college, as well as </w:t>
      </w:r>
      <w:r w:rsidR="00D53A67" w:rsidRPr="004243A5">
        <w:rPr>
          <w:rFonts w:asciiTheme="majorHAnsi" w:eastAsia="Times New Roman" w:hAnsiTheme="majorHAnsi"/>
          <w:sz w:val="24"/>
          <w:szCs w:val="24"/>
        </w:rPr>
        <w:t xml:space="preserve">offer </w:t>
      </w:r>
      <w:r w:rsidRPr="004243A5">
        <w:rPr>
          <w:rFonts w:asciiTheme="majorHAnsi" w:eastAsia="Times New Roman" w:hAnsiTheme="majorHAnsi"/>
          <w:sz w:val="24"/>
          <w:szCs w:val="24"/>
        </w:rPr>
        <w:t xml:space="preserve">support throughout the college experience. It’s amazing! We have teams of folks at the colleges and universities </w:t>
      </w:r>
      <w:r w:rsidR="000561D5" w:rsidRPr="004243A5">
        <w:rPr>
          <w:rFonts w:asciiTheme="majorHAnsi" w:eastAsia="Times New Roman" w:hAnsiTheme="majorHAnsi"/>
          <w:sz w:val="24"/>
          <w:szCs w:val="24"/>
        </w:rPr>
        <w:t xml:space="preserve">who </w:t>
      </w:r>
      <w:r w:rsidRPr="004243A5">
        <w:rPr>
          <w:rFonts w:asciiTheme="majorHAnsi" w:eastAsia="Times New Roman" w:hAnsiTheme="majorHAnsi"/>
          <w:sz w:val="24"/>
          <w:szCs w:val="24"/>
        </w:rPr>
        <w:t>have taken this work and run with it. They put together welcome baskets that have coupons for haircuts and movie tickets, along with basic necessities. SPOCs not only connect students with financial aid and admissions, but they also connect our students with housing services, tutoring, and FAFSA assistance for the next year.</w:t>
      </w:r>
    </w:p>
    <w:p w14:paraId="7BB31B59" w14:textId="0F453E02" w:rsidR="001038DF" w:rsidRPr="004243A5" w:rsidRDefault="001038DF" w:rsidP="001038DF">
      <w:pPr>
        <w:spacing w:after="0" w:line="360" w:lineRule="auto"/>
        <w:rPr>
          <w:rFonts w:asciiTheme="majorHAnsi" w:eastAsia="Times New Roman" w:hAnsiTheme="majorHAnsi"/>
          <w:sz w:val="24"/>
          <w:szCs w:val="24"/>
        </w:rPr>
      </w:pPr>
      <w:r w:rsidRPr="004243A5">
        <w:rPr>
          <w:rFonts w:asciiTheme="majorHAnsi" w:eastAsia="Times New Roman" w:hAnsiTheme="majorHAnsi"/>
          <w:sz w:val="24"/>
          <w:szCs w:val="24"/>
        </w:rPr>
        <w:t xml:space="preserve"> </w:t>
      </w:r>
      <w:r w:rsidRPr="004243A5">
        <w:rPr>
          <w:rFonts w:asciiTheme="majorHAnsi" w:eastAsia="Times New Roman" w:hAnsiTheme="majorHAnsi"/>
          <w:sz w:val="24"/>
          <w:szCs w:val="24"/>
        </w:rPr>
        <w:tab/>
        <w:t xml:space="preserve">Another challenge had to do with scheduling. </w:t>
      </w:r>
      <w:r w:rsidR="00984AFF">
        <w:rPr>
          <w:rFonts w:asciiTheme="majorHAnsi" w:eastAsia="Times New Roman" w:hAnsiTheme="majorHAnsi"/>
          <w:sz w:val="24"/>
          <w:szCs w:val="24"/>
        </w:rPr>
        <w:t>The f</w:t>
      </w:r>
      <w:r w:rsidRPr="004243A5">
        <w:rPr>
          <w:rFonts w:asciiTheme="majorHAnsi" w:eastAsia="Times New Roman" w:hAnsiTheme="majorHAnsi"/>
          <w:sz w:val="24"/>
          <w:szCs w:val="24"/>
        </w:rPr>
        <w:t xml:space="preserve">inancial aid </w:t>
      </w:r>
      <w:r w:rsidR="00984AFF">
        <w:rPr>
          <w:rFonts w:asciiTheme="majorHAnsi" w:eastAsia="Times New Roman" w:hAnsiTheme="majorHAnsi"/>
          <w:sz w:val="24"/>
          <w:szCs w:val="24"/>
        </w:rPr>
        <w:t>staff members typically have</w:t>
      </w:r>
      <w:r w:rsidRPr="004243A5">
        <w:rPr>
          <w:rFonts w:asciiTheme="majorHAnsi" w:eastAsia="Times New Roman" w:hAnsiTheme="majorHAnsi"/>
          <w:sz w:val="24"/>
          <w:szCs w:val="24"/>
        </w:rPr>
        <w:t xml:space="preserve"> </w:t>
      </w:r>
      <w:r w:rsidR="00984AFF">
        <w:rPr>
          <w:rFonts w:asciiTheme="majorHAnsi" w:eastAsia="Times New Roman" w:hAnsiTheme="majorHAnsi"/>
          <w:sz w:val="24"/>
          <w:szCs w:val="24"/>
        </w:rPr>
        <w:t xml:space="preserve">only certain </w:t>
      </w:r>
      <w:r w:rsidRPr="004243A5">
        <w:rPr>
          <w:rFonts w:asciiTheme="majorHAnsi" w:eastAsia="Times New Roman" w:hAnsiTheme="majorHAnsi"/>
          <w:sz w:val="24"/>
          <w:szCs w:val="24"/>
        </w:rPr>
        <w:t>days they meet with students</w:t>
      </w:r>
      <w:r w:rsidR="00D53A67"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students have to schedule an appointment on those days. If one of our students came by without an appointment or on the wrong day, they would be turned away. We have been able to help staff in these offices understand how difficult it could be for some of our youth to return</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now they make an extra effort to try and assist the day the student comes to the office.  </w:t>
      </w:r>
    </w:p>
    <w:p w14:paraId="212D2CCE" w14:textId="05D509BA" w:rsidR="001038DF" w:rsidRPr="004243A5" w:rsidRDefault="001038DF" w:rsidP="001038DF">
      <w:pPr>
        <w:spacing w:after="0" w:line="360" w:lineRule="auto"/>
        <w:ind w:firstLine="720"/>
        <w:rPr>
          <w:rFonts w:asciiTheme="majorHAnsi" w:eastAsia="Times New Roman" w:hAnsiTheme="majorHAnsi"/>
          <w:sz w:val="24"/>
          <w:szCs w:val="24"/>
        </w:rPr>
      </w:pPr>
      <w:r w:rsidRPr="004243A5">
        <w:rPr>
          <w:rFonts w:asciiTheme="majorHAnsi" w:eastAsia="Times New Roman" w:hAnsiTheme="majorHAnsi"/>
          <w:sz w:val="24"/>
          <w:szCs w:val="24"/>
        </w:rPr>
        <w:t xml:space="preserve">We developed a standardized process and form using the NAEHCY template </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which we modified a bit</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It is used by liaisons, financial aid administrators, </w:t>
      </w:r>
      <w:r w:rsidR="000561D5" w:rsidRPr="004243A5">
        <w:rPr>
          <w:rFonts w:asciiTheme="majorHAnsi" w:eastAsia="Times New Roman" w:hAnsiTheme="majorHAnsi"/>
          <w:sz w:val="24"/>
          <w:szCs w:val="24"/>
        </w:rPr>
        <w:t xml:space="preserve">and </w:t>
      </w:r>
      <w:r w:rsidRPr="004243A5">
        <w:rPr>
          <w:rFonts w:asciiTheme="majorHAnsi" w:eastAsia="Times New Roman" w:hAnsiTheme="majorHAnsi"/>
          <w:sz w:val="24"/>
          <w:szCs w:val="24"/>
        </w:rPr>
        <w:t xml:space="preserve">service providers and is recognized by all our SPOCs. Under FERPA, our liaisons are allowed to communicate with higher education; however, since service providers are bound by HIPAA, we added a signature line for youth to </w:t>
      </w:r>
      <w:r w:rsidR="00D53A67" w:rsidRPr="004243A5">
        <w:rPr>
          <w:rFonts w:asciiTheme="majorHAnsi" w:eastAsia="Times New Roman" w:hAnsiTheme="majorHAnsi"/>
          <w:sz w:val="24"/>
          <w:szCs w:val="24"/>
        </w:rPr>
        <w:t>approve</w:t>
      </w:r>
      <w:r w:rsidRPr="004243A5">
        <w:rPr>
          <w:rFonts w:asciiTheme="majorHAnsi" w:eastAsia="Times New Roman" w:hAnsiTheme="majorHAnsi"/>
          <w:sz w:val="24"/>
          <w:szCs w:val="24"/>
        </w:rPr>
        <w:t xml:space="preserve"> the communication between the provider and the college. Interestingly, the form actually became a barrier for a while. The financial aid folks were telling students they had to get the form completed, which actually put more work on the student. We added financial aid as a verifier on the form to reinforce the fact that they did not need anyone else to verify.  </w:t>
      </w:r>
    </w:p>
    <w:p w14:paraId="5D1C9DE5" w14:textId="03AF894B" w:rsidR="001038DF" w:rsidRPr="004243A5" w:rsidRDefault="001038DF" w:rsidP="001038DF">
      <w:pPr>
        <w:spacing w:after="0" w:line="360" w:lineRule="auto"/>
        <w:ind w:firstLine="720"/>
        <w:rPr>
          <w:rFonts w:asciiTheme="majorHAnsi" w:eastAsia="Times New Roman" w:hAnsiTheme="majorHAnsi"/>
          <w:sz w:val="24"/>
          <w:szCs w:val="24"/>
        </w:rPr>
      </w:pPr>
      <w:r w:rsidRPr="004243A5">
        <w:rPr>
          <w:rFonts w:asciiTheme="majorHAnsi" w:eastAsia="Times New Roman" w:hAnsiTheme="majorHAnsi"/>
          <w:sz w:val="24"/>
          <w:szCs w:val="24"/>
        </w:rPr>
        <w:t xml:space="preserve"> I don’t know how we found the time; we just found it. I do have more gray hairs! We did 80 presentations/trainings across the state in 18 months. It does align with our work as </w:t>
      </w:r>
      <w:r w:rsidR="004243A5" w:rsidRPr="004243A5">
        <w:rPr>
          <w:rFonts w:asciiTheme="majorHAnsi" w:eastAsia="Times New Roman" w:hAnsiTheme="majorHAnsi"/>
          <w:sz w:val="24"/>
          <w:szCs w:val="24"/>
        </w:rPr>
        <w:t>S</w:t>
      </w:r>
      <w:r w:rsidRPr="004243A5">
        <w:rPr>
          <w:rFonts w:asciiTheme="majorHAnsi" w:eastAsia="Times New Roman" w:hAnsiTheme="majorHAnsi"/>
          <w:sz w:val="24"/>
          <w:szCs w:val="24"/>
        </w:rPr>
        <w:t xml:space="preserve">tate </w:t>
      </w:r>
      <w:r w:rsidR="004243A5" w:rsidRPr="004243A5">
        <w:rPr>
          <w:rFonts w:asciiTheme="majorHAnsi" w:eastAsia="Times New Roman" w:hAnsiTheme="majorHAnsi"/>
          <w:sz w:val="24"/>
          <w:szCs w:val="24"/>
        </w:rPr>
        <w:t>C</w:t>
      </w:r>
      <w:r w:rsidRPr="004243A5">
        <w:rPr>
          <w:rFonts w:asciiTheme="majorHAnsi" w:eastAsia="Times New Roman" w:hAnsiTheme="majorHAnsi"/>
          <w:sz w:val="24"/>
          <w:szCs w:val="24"/>
        </w:rPr>
        <w:t>oordinators</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it’s about successful transition for our students and helping to further build the asset of education. While the collaboration may not save time, it certainly makes our work far more effective. </w:t>
      </w:r>
      <w:proofErr w:type="spellStart"/>
      <w:r w:rsidRPr="004243A5">
        <w:rPr>
          <w:rFonts w:asciiTheme="majorHAnsi" w:eastAsia="Times New Roman" w:hAnsiTheme="majorHAnsi"/>
          <w:sz w:val="24"/>
          <w:szCs w:val="24"/>
        </w:rPr>
        <w:t>Misti</w:t>
      </w:r>
      <w:proofErr w:type="spellEnd"/>
      <w:r w:rsidRPr="004243A5">
        <w:rPr>
          <w:rFonts w:asciiTheme="majorHAnsi" w:eastAsia="Times New Roman" w:hAnsiTheme="majorHAnsi"/>
          <w:sz w:val="24"/>
          <w:szCs w:val="24"/>
        </w:rPr>
        <w:t xml:space="preserve"> and I have received great participation. We both have strong relationships with our folks</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w:t>
      </w:r>
      <w:r w:rsidR="00D53A67" w:rsidRPr="004243A5">
        <w:rPr>
          <w:rFonts w:asciiTheme="majorHAnsi" w:eastAsia="Times New Roman" w:hAnsiTheme="majorHAnsi"/>
          <w:sz w:val="24"/>
          <w:szCs w:val="24"/>
        </w:rPr>
        <w:t xml:space="preserve"> saying</w:t>
      </w:r>
      <w:r w:rsidRPr="004243A5">
        <w:rPr>
          <w:rFonts w:asciiTheme="majorHAnsi" w:eastAsia="Times New Roman" w:hAnsiTheme="majorHAnsi"/>
          <w:sz w:val="24"/>
          <w:szCs w:val="24"/>
        </w:rPr>
        <w:t xml:space="preserve"> “You really need to come!” has been enough to get involvement. I could not have done this work without my higher education partner. Public K-12 education and higher education have different cultures and ways of doing things</w:t>
      </w:r>
      <w:r w:rsidR="00D53A67"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this </w:t>
      </w:r>
      <w:r w:rsidRPr="004243A5">
        <w:rPr>
          <w:rFonts w:asciiTheme="majorHAnsi" w:eastAsia="Times New Roman" w:hAnsiTheme="majorHAnsi"/>
          <w:sz w:val="24"/>
          <w:szCs w:val="24"/>
        </w:rPr>
        <w:lastRenderedPageBreak/>
        <w:t>can, at times, cause tension</w:t>
      </w:r>
      <w:r w:rsidR="00D53A67"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the jargon differences can lead to miscommunication. </w:t>
      </w:r>
      <w:proofErr w:type="spellStart"/>
      <w:r w:rsidRPr="004243A5">
        <w:rPr>
          <w:rFonts w:asciiTheme="majorHAnsi" w:eastAsia="Times New Roman" w:hAnsiTheme="majorHAnsi"/>
          <w:sz w:val="24"/>
          <w:szCs w:val="24"/>
        </w:rPr>
        <w:t>Misti</w:t>
      </w:r>
      <w:proofErr w:type="spellEnd"/>
      <w:r w:rsidRPr="004243A5">
        <w:rPr>
          <w:rFonts w:asciiTheme="majorHAnsi" w:eastAsia="Times New Roman" w:hAnsiTheme="majorHAnsi"/>
          <w:sz w:val="24"/>
          <w:szCs w:val="24"/>
        </w:rPr>
        <w:t xml:space="preserve"> and I helped each other understand when the differences surfaced</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w:t>
      </w:r>
      <w:proofErr w:type="gramStart"/>
      <w:r w:rsidRPr="004243A5">
        <w:rPr>
          <w:rFonts w:asciiTheme="majorHAnsi" w:eastAsia="Times New Roman" w:hAnsiTheme="majorHAnsi"/>
          <w:sz w:val="24"/>
          <w:szCs w:val="24"/>
        </w:rPr>
        <w:t>this allowed us to bridge and address</w:t>
      </w:r>
      <w:proofErr w:type="gramEnd"/>
      <w:r w:rsidRPr="004243A5">
        <w:rPr>
          <w:rFonts w:asciiTheme="majorHAnsi" w:eastAsia="Times New Roman" w:hAnsiTheme="majorHAnsi"/>
          <w:sz w:val="24"/>
          <w:szCs w:val="24"/>
        </w:rPr>
        <w:t xml:space="preserve"> those different cultures. Getting the liaisons and high school counselors to talk with each is another part of the collaboration. Now we highly recommend that our liaisons complete the form automatical</w:t>
      </w:r>
      <w:r w:rsidR="00984AFF">
        <w:rPr>
          <w:rFonts w:asciiTheme="majorHAnsi" w:eastAsia="Times New Roman" w:hAnsiTheme="majorHAnsi"/>
          <w:sz w:val="24"/>
          <w:szCs w:val="24"/>
        </w:rPr>
        <w:t>ly whenever they identify an unaccompanied homeless youth</w:t>
      </w:r>
      <w:r w:rsidRPr="004243A5">
        <w:rPr>
          <w:rFonts w:asciiTheme="majorHAnsi" w:eastAsia="Times New Roman" w:hAnsiTheme="majorHAnsi"/>
          <w:sz w:val="24"/>
          <w:szCs w:val="24"/>
        </w:rPr>
        <w:t>. They keep a copy, give one to the student, and fax one to the high school counselor who is more likely to be in communication with colleges. It really has filled communication gaps and sped up time for successful FAFSA verifications.</w:t>
      </w:r>
    </w:p>
    <w:p w14:paraId="2DE249D6" w14:textId="77777777" w:rsidR="001038DF" w:rsidRPr="004243A5" w:rsidRDefault="001038DF" w:rsidP="001038DF">
      <w:pPr>
        <w:spacing w:after="0" w:line="360" w:lineRule="auto"/>
        <w:rPr>
          <w:rFonts w:asciiTheme="majorHAnsi" w:eastAsia="Times New Roman" w:hAnsiTheme="majorHAnsi"/>
          <w:sz w:val="24"/>
          <w:szCs w:val="24"/>
        </w:rPr>
      </w:pPr>
      <w:r w:rsidRPr="004243A5">
        <w:rPr>
          <w:rFonts w:asciiTheme="majorHAnsi" w:eastAsia="Times New Roman" w:hAnsiTheme="majorHAnsi"/>
          <w:sz w:val="24"/>
          <w:szCs w:val="24"/>
        </w:rPr>
        <w:tab/>
        <w:t xml:space="preserve">The collaboration has created many new and exciting initiatives. Our SPOCs have given us feedback that has </w:t>
      </w:r>
      <w:r w:rsidR="00DC66E8" w:rsidRPr="004243A5">
        <w:rPr>
          <w:rFonts w:asciiTheme="majorHAnsi" w:eastAsia="Times New Roman" w:hAnsiTheme="majorHAnsi"/>
          <w:sz w:val="24"/>
          <w:szCs w:val="24"/>
        </w:rPr>
        <w:t>led</w:t>
      </w:r>
      <w:r w:rsidRPr="004243A5">
        <w:rPr>
          <w:rFonts w:asciiTheme="majorHAnsi" w:eastAsia="Times New Roman" w:hAnsiTheme="majorHAnsi"/>
          <w:sz w:val="24"/>
          <w:szCs w:val="24"/>
        </w:rPr>
        <w:t xml:space="preserve"> to incorporating “tips from higher education” in our trainings. For example, they recommend </w:t>
      </w:r>
      <w:r w:rsidR="00D53A67" w:rsidRPr="004243A5">
        <w:rPr>
          <w:rFonts w:asciiTheme="majorHAnsi" w:eastAsia="Times New Roman" w:hAnsiTheme="majorHAnsi"/>
          <w:sz w:val="24"/>
          <w:szCs w:val="24"/>
        </w:rPr>
        <w:t xml:space="preserve">that </w:t>
      </w:r>
      <w:r w:rsidRPr="004243A5">
        <w:rPr>
          <w:rFonts w:asciiTheme="majorHAnsi" w:eastAsia="Times New Roman" w:hAnsiTheme="majorHAnsi"/>
          <w:sz w:val="24"/>
          <w:szCs w:val="24"/>
        </w:rPr>
        <w:t>K-12 liaisons or counselors help youth set up email accounts and make sure the students always have their name written the same way on all forms. Sometimes our students have street names</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which may not match their vital documents; this has posed a big barrier to approving the FAFSA in the past. Access to vital documents was another barrier for our youth. Now we have a partnership with College Invest so there is </w:t>
      </w:r>
      <w:r w:rsidR="00D53A67" w:rsidRPr="004243A5">
        <w:rPr>
          <w:rFonts w:asciiTheme="majorHAnsi" w:eastAsia="Times New Roman" w:hAnsiTheme="majorHAnsi"/>
          <w:sz w:val="24"/>
          <w:szCs w:val="24"/>
        </w:rPr>
        <w:t xml:space="preserve">a </w:t>
      </w:r>
      <w:r w:rsidRPr="004243A5">
        <w:rPr>
          <w:rFonts w:asciiTheme="majorHAnsi" w:eastAsia="Times New Roman" w:hAnsiTheme="majorHAnsi"/>
          <w:sz w:val="24"/>
          <w:szCs w:val="24"/>
        </w:rPr>
        <w:t>free web space where our youth can scan and store their documents, making it a lot easier to have what is needed in a convenient place.</w:t>
      </w:r>
    </w:p>
    <w:p w14:paraId="5D3762F1" w14:textId="77777777" w:rsidR="001038DF" w:rsidRPr="004243A5" w:rsidRDefault="001038DF" w:rsidP="001038DF">
      <w:pPr>
        <w:spacing w:after="0" w:line="360" w:lineRule="auto"/>
        <w:rPr>
          <w:rFonts w:asciiTheme="majorHAnsi" w:eastAsia="Times New Roman" w:hAnsiTheme="majorHAnsi"/>
          <w:sz w:val="24"/>
          <w:szCs w:val="24"/>
        </w:rPr>
      </w:pPr>
      <w:r w:rsidRPr="004243A5">
        <w:rPr>
          <w:rFonts w:asciiTheme="majorHAnsi" w:eastAsia="Times New Roman" w:hAnsiTheme="majorHAnsi"/>
          <w:sz w:val="24"/>
          <w:szCs w:val="24"/>
        </w:rPr>
        <w:tab/>
        <w:t xml:space="preserve">We are starting annual trainings for our SPOCs and will be asking them what we can do to make the process better. For example, they have asked for a tip sheet to help them with asking the right questions in an interview to use for verification. </w:t>
      </w:r>
    </w:p>
    <w:p w14:paraId="30DBAD57" w14:textId="4F2ECEBC" w:rsidR="001038DF" w:rsidRPr="004243A5" w:rsidRDefault="001038DF" w:rsidP="001038DF">
      <w:pPr>
        <w:spacing w:after="0" w:line="360" w:lineRule="auto"/>
        <w:ind w:firstLine="720"/>
        <w:rPr>
          <w:rFonts w:asciiTheme="majorHAnsi" w:eastAsia="Times New Roman" w:hAnsiTheme="majorHAnsi"/>
          <w:sz w:val="24"/>
          <w:szCs w:val="24"/>
        </w:rPr>
      </w:pPr>
      <w:r w:rsidRPr="004243A5">
        <w:rPr>
          <w:rFonts w:asciiTheme="majorHAnsi" w:eastAsia="Times New Roman" w:hAnsiTheme="majorHAnsi"/>
          <w:sz w:val="24"/>
          <w:szCs w:val="24"/>
        </w:rPr>
        <w:t>Was it worth it? Absolutely! It seems daunting looking back</w:t>
      </w:r>
      <w:r w:rsidR="000561D5"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we were </w:t>
      </w:r>
      <w:r w:rsidR="00DC66E8" w:rsidRPr="004243A5">
        <w:rPr>
          <w:rFonts w:asciiTheme="majorHAnsi" w:eastAsia="Times New Roman" w:hAnsiTheme="majorHAnsi"/>
          <w:sz w:val="24"/>
          <w:szCs w:val="24"/>
        </w:rPr>
        <w:t>flying the airplane</w:t>
      </w:r>
      <w:r w:rsidRPr="004243A5">
        <w:rPr>
          <w:rFonts w:asciiTheme="majorHAnsi" w:eastAsia="Times New Roman" w:hAnsiTheme="majorHAnsi"/>
          <w:sz w:val="24"/>
          <w:szCs w:val="24"/>
        </w:rPr>
        <w:t xml:space="preserve"> while building it. Now we have food banks on campuses, dorms that are open on breaks so our students have a place to stay, welcome baskets, and a sincere message to our youth that, “We’re glad you’re here!” Peers are talking to each other and spread</w:t>
      </w:r>
      <w:r w:rsidR="00DC66E8" w:rsidRPr="004243A5">
        <w:rPr>
          <w:rFonts w:asciiTheme="majorHAnsi" w:eastAsia="Times New Roman" w:hAnsiTheme="majorHAnsi"/>
          <w:sz w:val="24"/>
          <w:szCs w:val="24"/>
        </w:rPr>
        <w:t>ing</w:t>
      </w:r>
      <w:r w:rsidRPr="004243A5">
        <w:rPr>
          <w:rFonts w:asciiTheme="majorHAnsi" w:eastAsia="Times New Roman" w:hAnsiTheme="majorHAnsi"/>
          <w:sz w:val="24"/>
          <w:szCs w:val="24"/>
        </w:rPr>
        <w:t xml:space="preserve"> the word about this work. Now there is at least one person on each campus. Early on, I got a call at 3:45</w:t>
      </w:r>
      <w:r w:rsidR="000561D5" w:rsidRPr="004243A5">
        <w:rPr>
          <w:rFonts w:asciiTheme="majorHAnsi" w:eastAsia="Times New Roman" w:hAnsiTheme="majorHAnsi"/>
          <w:sz w:val="24"/>
          <w:szCs w:val="24"/>
        </w:rPr>
        <w:t xml:space="preserve"> </w:t>
      </w:r>
      <w:r w:rsidRPr="004243A5">
        <w:rPr>
          <w:rFonts w:asciiTheme="majorHAnsi" w:eastAsia="Times New Roman" w:hAnsiTheme="majorHAnsi"/>
          <w:sz w:val="24"/>
          <w:szCs w:val="24"/>
        </w:rPr>
        <w:t>p</w:t>
      </w:r>
      <w:r w:rsidR="00DC66E8" w:rsidRPr="004243A5">
        <w:rPr>
          <w:rFonts w:asciiTheme="majorHAnsi" w:eastAsia="Times New Roman" w:hAnsiTheme="majorHAnsi"/>
          <w:sz w:val="24"/>
          <w:szCs w:val="24"/>
        </w:rPr>
        <w:t>.</w:t>
      </w:r>
      <w:r w:rsidRPr="004243A5">
        <w:rPr>
          <w:rFonts w:asciiTheme="majorHAnsi" w:eastAsia="Times New Roman" w:hAnsiTheme="majorHAnsi"/>
          <w:sz w:val="24"/>
          <w:szCs w:val="24"/>
        </w:rPr>
        <w:t>m</w:t>
      </w:r>
      <w:r w:rsidR="00DC66E8"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about a college student who was going to be evicted from her residence hall at 5:00 p</w:t>
      </w:r>
      <w:r w:rsidR="00DC66E8" w:rsidRPr="004243A5">
        <w:rPr>
          <w:rFonts w:asciiTheme="majorHAnsi" w:eastAsia="Times New Roman" w:hAnsiTheme="majorHAnsi"/>
          <w:sz w:val="24"/>
          <w:szCs w:val="24"/>
        </w:rPr>
        <w:t>.</w:t>
      </w:r>
      <w:r w:rsidRPr="004243A5">
        <w:rPr>
          <w:rFonts w:asciiTheme="majorHAnsi" w:eastAsia="Times New Roman" w:hAnsiTheme="majorHAnsi"/>
          <w:sz w:val="24"/>
          <w:szCs w:val="24"/>
        </w:rPr>
        <w:t>m</w:t>
      </w:r>
      <w:r w:rsidR="00DC66E8"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because her financial aid was delayed due to lack of parent signature. Everyone knew that going to a shelter would not be good for her. I told the liaison to contact the SPOC at her university. Once they connected, they were able to postpone the eviction and work out a process so the student could sign the FAFSA for herself. Events like this make it all worthwhile. Two years ago, I had a college student transferring from a Colorado college to </w:t>
      </w:r>
      <w:r w:rsidRPr="004243A5">
        <w:rPr>
          <w:rFonts w:asciiTheme="majorHAnsi" w:eastAsia="Times New Roman" w:hAnsiTheme="majorHAnsi"/>
          <w:sz w:val="24"/>
          <w:szCs w:val="24"/>
        </w:rPr>
        <w:lastRenderedPageBreak/>
        <w:t xml:space="preserve">Texas </w:t>
      </w:r>
      <w:proofErr w:type="gramStart"/>
      <w:r w:rsidRPr="004243A5">
        <w:rPr>
          <w:rFonts w:asciiTheme="majorHAnsi" w:eastAsia="Times New Roman" w:hAnsiTheme="majorHAnsi"/>
          <w:sz w:val="24"/>
          <w:szCs w:val="24"/>
        </w:rPr>
        <w:t>A&amp;M</w:t>
      </w:r>
      <w:proofErr w:type="gramEnd"/>
      <w:r w:rsidRPr="004243A5">
        <w:rPr>
          <w:rFonts w:asciiTheme="majorHAnsi" w:eastAsia="Times New Roman" w:hAnsiTheme="majorHAnsi"/>
          <w:sz w:val="24"/>
          <w:szCs w:val="24"/>
        </w:rPr>
        <w:t>. She was hav</w:t>
      </w:r>
      <w:r w:rsidR="00DC66E8" w:rsidRPr="004243A5">
        <w:rPr>
          <w:rFonts w:asciiTheme="majorHAnsi" w:eastAsia="Times New Roman" w:hAnsiTheme="majorHAnsi"/>
          <w:sz w:val="24"/>
          <w:szCs w:val="24"/>
        </w:rPr>
        <w:t>ing</w:t>
      </w:r>
      <w:r w:rsidRPr="004243A5">
        <w:rPr>
          <w:rFonts w:asciiTheme="majorHAnsi" w:eastAsia="Times New Roman" w:hAnsiTheme="majorHAnsi"/>
          <w:sz w:val="24"/>
          <w:szCs w:val="24"/>
        </w:rPr>
        <w:t xml:space="preserve"> a hard time getting the new school to work with her (the law was just starting to be implemented). I was able to share the </w:t>
      </w:r>
      <w:r w:rsidR="00436775" w:rsidRPr="004243A5">
        <w:rPr>
          <w:rFonts w:asciiTheme="majorHAnsi" w:eastAsia="Times New Roman" w:hAnsiTheme="majorHAnsi"/>
          <w:sz w:val="24"/>
          <w:szCs w:val="24"/>
        </w:rPr>
        <w:t>Application Verification Guide</w:t>
      </w:r>
      <w:r w:rsidRPr="004243A5">
        <w:rPr>
          <w:rFonts w:asciiTheme="majorHAnsi" w:eastAsia="Times New Roman" w:hAnsiTheme="majorHAnsi"/>
          <w:sz w:val="24"/>
          <w:szCs w:val="24"/>
        </w:rPr>
        <w:t xml:space="preserve"> with school and explain the process</w:t>
      </w:r>
      <w:r w:rsidR="00DC66E8"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and </w:t>
      </w:r>
      <w:r w:rsidR="00DC66E8" w:rsidRPr="004243A5">
        <w:rPr>
          <w:rFonts w:asciiTheme="majorHAnsi" w:eastAsia="Times New Roman" w:hAnsiTheme="majorHAnsi"/>
          <w:sz w:val="24"/>
          <w:szCs w:val="24"/>
        </w:rPr>
        <w:t xml:space="preserve">I </w:t>
      </w:r>
      <w:r w:rsidR="00984AFF">
        <w:rPr>
          <w:rFonts w:asciiTheme="majorHAnsi" w:eastAsia="Times New Roman" w:hAnsiTheme="majorHAnsi"/>
          <w:sz w:val="24"/>
          <w:szCs w:val="24"/>
        </w:rPr>
        <w:t>copied the</w:t>
      </w:r>
      <w:r w:rsidRPr="004243A5">
        <w:rPr>
          <w:rFonts w:asciiTheme="majorHAnsi" w:eastAsia="Times New Roman" w:hAnsiTheme="majorHAnsi"/>
          <w:sz w:val="24"/>
          <w:szCs w:val="24"/>
        </w:rPr>
        <w:t xml:space="preserve"> Texas </w:t>
      </w:r>
      <w:r w:rsidR="004243A5" w:rsidRPr="004243A5">
        <w:rPr>
          <w:rFonts w:asciiTheme="majorHAnsi" w:eastAsia="Times New Roman" w:hAnsiTheme="majorHAnsi"/>
          <w:sz w:val="24"/>
          <w:szCs w:val="24"/>
        </w:rPr>
        <w:t>S</w:t>
      </w:r>
      <w:r w:rsidRPr="004243A5">
        <w:rPr>
          <w:rFonts w:asciiTheme="majorHAnsi" w:eastAsia="Times New Roman" w:hAnsiTheme="majorHAnsi"/>
          <w:sz w:val="24"/>
          <w:szCs w:val="24"/>
        </w:rPr>
        <w:t xml:space="preserve">tate </w:t>
      </w:r>
      <w:r w:rsidR="004243A5" w:rsidRPr="004243A5">
        <w:rPr>
          <w:rFonts w:asciiTheme="majorHAnsi" w:eastAsia="Times New Roman" w:hAnsiTheme="majorHAnsi"/>
          <w:sz w:val="24"/>
          <w:szCs w:val="24"/>
        </w:rPr>
        <w:t>C</w:t>
      </w:r>
      <w:r w:rsidRPr="004243A5">
        <w:rPr>
          <w:rFonts w:asciiTheme="majorHAnsi" w:eastAsia="Times New Roman" w:hAnsiTheme="majorHAnsi"/>
          <w:sz w:val="24"/>
          <w:szCs w:val="24"/>
        </w:rPr>
        <w:t>oordinator</w:t>
      </w:r>
      <w:r w:rsidR="00984AFF">
        <w:rPr>
          <w:rFonts w:asciiTheme="majorHAnsi" w:eastAsia="Times New Roman" w:hAnsiTheme="majorHAnsi"/>
          <w:sz w:val="24"/>
          <w:szCs w:val="24"/>
        </w:rPr>
        <w:t xml:space="preserve"> </w:t>
      </w:r>
      <w:r w:rsidRPr="004243A5">
        <w:rPr>
          <w:rFonts w:asciiTheme="majorHAnsi" w:eastAsia="Times New Roman" w:hAnsiTheme="majorHAnsi"/>
          <w:sz w:val="24"/>
          <w:szCs w:val="24"/>
        </w:rPr>
        <w:t>to keep her in the loop. The school took the information and ran with it. The student was SO appreciative, and I did very little – she was the self-advocate. That was one of my best days on the job!</w:t>
      </w:r>
    </w:p>
    <w:p w14:paraId="7695AAC2" w14:textId="2E230B25" w:rsidR="001038DF" w:rsidRPr="004243A5" w:rsidRDefault="001038DF" w:rsidP="001038DF">
      <w:pPr>
        <w:spacing w:after="0" w:line="360" w:lineRule="auto"/>
        <w:ind w:firstLine="720"/>
        <w:rPr>
          <w:rFonts w:asciiTheme="majorHAnsi" w:eastAsia="Times New Roman" w:hAnsiTheme="majorHAnsi"/>
          <w:sz w:val="24"/>
          <w:szCs w:val="24"/>
        </w:rPr>
      </w:pPr>
      <w:r w:rsidRPr="004243A5">
        <w:rPr>
          <w:rFonts w:asciiTheme="majorHAnsi" w:eastAsia="Times New Roman" w:hAnsiTheme="majorHAnsi"/>
          <w:sz w:val="24"/>
          <w:szCs w:val="24"/>
        </w:rPr>
        <w:t xml:space="preserve">This collaboration was one of the best things that </w:t>
      </w:r>
      <w:proofErr w:type="gramStart"/>
      <w:r w:rsidRPr="004243A5">
        <w:rPr>
          <w:rFonts w:asciiTheme="majorHAnsi" w:eastAsia="Times New Roman" w:hAnsiTheme="majorHAnsi"/>
          <w:sz w:val="24"/>
          <w:szCs w:val="24"/>
        </w:rPr>
        <w:t>has</w:t>
      </w:r>
      <w:proofErr w:type="gramEnd"/>
      <w:r w:rsidRPr="004243A5">
        <w:rPr>
          <w:rFonts w:asciiTheme="majorHAnsi" w:eastAsia="Times New Roman" w:hAnsiTheme="majorHAnsi"/>
          <w:sz w:val="24"/>
          <w:szCs w:val="24"/>
        </w:rPr>
        <w:t xml:space="preserve"> happened! Having a passionate partner in higher education is a vital component.  The extra time all of us put in made it work. </w:t>
      </w:r>
      <w:r w:rsidR="00DC66E8" w:rsidRPr="004243A5">
        <w:rPr>
          <w:rFonts w:asciiTheme="majorHAnsi" w:eastAsia="Times New Roman" w:hAnsiTheme="majorHAnsi"/>
          <w:sz w:val="24"/>
          <w:szCs w:val="24"/>
        </w:rPr>
        <w:t>O</w:t>
      </w:r>
      <w:r w:rsidRPr="004243A5">
        <w:rPr>
          <w:rFonts w:asciiTheme="majorHAnsi" w:eastAsia="Times New Roman" w:hAnsiTheme="majorHAnsi"/>
          <w:sz w:val="24"/>
          <w:szCs w:val="24"/>
        </w:rPr>
        <w:t>ne Colorado school district ha</w:t>
      </w:r>
      <w:r w:rsidR="00DC66E8" w:rsidRPr="004243A5">
        <w:rPr>
          <w:rFonts w:asciiTheme="majorHAnsi" w:eastAsia="Times New Roman" w:hAnsiTheme="majorHAnsi"/>
          <w:sz w:val="24"/>
          <w:szCs w:val="24"/>
        </w:rPr>
        <w:t>s</w:t>
      </w:r>
      <w:r w:rsidRPr="004243A5">
        <w:rPr>
          <w:rFonts w:asciiTheme="majorHAnsi" w:eastAsia="Times New Roman" w:hAnsiTheme="majorHAnsi"/>
          <w:sz w:val="24"/>
          <w:szCs w:val="24"/>
        </w:rPr>
        <w:t xml:space="preserve"> had a greater percentage of their UHY </w:t>
      </w:r>
      <w:r w:rsidR="002E265B" w:rsidRPr="004243A5">
        <w:rPr>
          <w:rFonts w:asciiTheme="majorHAnsi" w:eastAsia="Times New Roman" w:hAnsiTheme="majorHAnsi"/>
          <w:sz w:val="24"/>
          <w:szCs w:val="24"/>
        </w:rPr>
        <w:t xml:space="preserve">graduate </w:t>
      </w:r>
      <w:r w:rsidRPr="004243A5">
        <w:rPr>
          <w:rFonts w:asciiTheme="majorHAnsi" w:eastAsia="Times New Roman" w:hAnsiTheme="majorHAnsi"/>
          <w:sz w:val="24"/>
          <w:szCs w:val="24"/>
        </w:rPr>
        <w:t xml:space="preserve">and go on to college than the overall district’s percentage </w:t>
      </w:r>
      <w:r w:rsidR="002E265B" w:rsidRPr="004243A5">
        <w:rPr>
          <w:rFonts w:asciiTheme="majorHAnsi" w:eastAsia="Times New Roman" w:hAnsiTheme="majorHAnsi"/>
          <w:sz w:val="24"/>
          <w:szCs w:val="24"/>
        </w:rPr>
        <w:t>(</w:t>
      </w:r>
      <w:r w:rsidRPr="004243A5">
        <w:rPr>
          <w:rFonts w:asciiTheme="majorHAnsi" w:eastAsia="Times New Roman" w:hAnsiTheme="majorHAnsi"/>
          <w:sz w:val="24"/>
          <w:szCs w:val="24"/>
        </w:rPr>
        <w:t>and their overall rate is strong!</w:t>
      </w:r>
      <w:r w:rsidR="002E265B" w:rsidRPr="004243A5">
        <w:rPr>
          <w:rFonts w:asciiTheme="majorHAnsi" w:eastAsia="Times New Roman" w:hAnsiTheme="majorHAnsi"/>
          <w:sz w:val="24"/>
          <w:szCs w:val="24"/>
        </w:rPr>
        <w:t>).</w:t>
      </w:r>
      <w:r w:rsidRPr="004243A5">
        <w:rPr>
          <w:rFonts w:asciiTheme="majorHAnsi" w:eastAsia="Times New Roman" w:hAnsiTheme="majorHAnsi"/>
          <w:sz w:val="24"/>
          <w:szCs w:val="24"/>
        </w:rPr>
        <w:t xml:space="preserve"> Liaisons and SPOCs can really be champions for UHY in a tangible realistic way and show that college can be a reality. They can be the “caring, supportive adults” that our students talk about who make all the difference in opening up doors and helping to navigate systems that can be daunting for all of us.</w:t>
      </w:r>
      <w:r w:rsidR="004943FB" w:rsidRPr="004243A5">
        <w:rPr>
          <w:rFonts w:asciiTheme="majorHAnsi" w:eastAsia="Times New Roman" w:hAnsiTheme="majorHAnsi"/>
          <w:sz w:val="24"/>
          <w:szCs w:val="24"/>
        </w:rPr>
        <w:t xml:space="preserve"> (2008)</w:t>
      </w:r>
    </w:p>
    <w:p w14:paraId="66C4D19B" w14:textId="77777777" w:rsidR="001038DF" w:rsidRPr="00984AFF" w:rsidRDefault="001038DF" w:rsidP="001038DF">
      <w:pPr>
        <w:spacing w:after="0" w:line="360" w:lineRule="auto"/>
        <w:rPr>
          <w:rFonts w:asciiTheme="majorHAnsi" w:hAnsiTheme="majorHAnsi"/>
          <w:b/>
          <w:color w:val="0000FF"/>
          <w:sz w:val="24"/>
          <w:szCs w:val="24"/>
        </w:rPr>
      </w:pPr>
    </w:p>
    <w:p w14:paraId="27AA0E56" w14:textId="77777777" w:rsidR="003F5ECA" w:rsidRPr="00984AFF" w:rsidRDefault="003F5ECA">
      <w:pPr>
        <w:rPr>
          <w:rFonts w:asciiTheme="majorHAnsi" w:hAnsiTheme="majorHAnsi"/>
          <w:sz w:val="24"/>
          <w:szCs w:val="24"/>
        </w:rPr>
      </w:pPr>
    </w:p>
    <w:sectPr w:rsidR="003F5ECA" w:rsidRPr="00984AFF" w:rsidSect="001038DF">
      <w:headerReference w:type="even" r:id="rId10"/>
      <w:headerReference w:type="default" r:id="rId11"/>
      <w:footerReference w:type="even" r:id="rId12"/>
      <w:footerReference w:type="default" r:id="rId13"/>
      <w:headerReference w:type="first" r:id="rId14"/>
      <w:footerReference w:type="first" r:id="rId15"/>
      <w:pgSz w:w="12240" w:h="15840"/>
      <w:pgMar w:top="1440" w:right="1170" w:bottom="144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DF97F" w14:textId="77777777" w:rsidR="003C179C" w:rsidRDefault="003C179C" w:rsidP="001038DF">
      <w:pPr>
        <w:spacing w:after="0" w:line="240" w:lineRule="auto"/>
      </w:pPr>
      <w:r>
        <w:separator/>
      </w:r>
    </w:p>
  </w:endnote>
  <w:endnote w:type="continuationSeparator" w:id="0">
    <w:p w14:paraId="0C78C07D" w14:textId="77777777" w:rsidR="003C179C" w:rsidRDefault="003C179C" w:rsidP="00103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7F6EB" w14:textId="77777777" w:rsidR="00E1764C" w:rsidRDefault="00E176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21"/>
      <w:gridCol w:w="8825"/>
    </w:tblGrid>
    <w:tr w:rsidR="000561D5" w14:paraId="7BD04CA6" w14:textId="77777777">
      <w:tc>
        <w:tcPr>
          <w:tcW w:w="918" w:type="dxa"/>
        </w:tcPr>
        <w:p w14:paraId="09AEDF46" w14:textId="116F4B55" w:rsidR="000561D5" w:rsidRPr="000561D5" w:rsidRDefault="000561D5">
          <w:pPr>
            <w:pStyle w:val="Footer"/>
            <w:jc w:val="right"/>
            <w:rPr>
              <w:rFonts w:asciiTheme="majorHAnsi" w:hAnsiTheme="majorHAnsi"/>
              <w:sz w:val="32"/>
              <w:szCs w:val="32"/>
            </w:rPr>
          </w:pPr>
          <w:r w:rsidRPr="000561D5">
            <w:rPr>
              <w:rFonts w:asciiTheme="majorHAnsi" w:hAnsiTheme="majorHAnsi"/>
              <w:sz w:val="32"/>
              <w:szCs w:val="32"/>
            </w:rPr>
            <w:t>C-</w:t>
          </w:r>
          <w:r w:rsidR="00CA4DF1">
            <w:rPr>
              <w:rFonts w:asciiTheme="majorHAnsi" w:hAnsiTheme="majorHAnsi"/>
              <w:sz w:val="32"/>
              <w:szCs w:val="32"/>
            </w:rPr>
            <w:t>8</w:t>
          </w:r>
          <w:r w:rsidRPr="000561D5">
            <w:rPr>
              <w:rFonts w:asciiTheme="majorHAnsi" w:hAnsiTheme="majorHAnsi"/>
              <w:sz w:val="32"/>
              <w:szCs w:val="32"/>
            </w:rPr>
            <w:t>-</w:t>
          </w:r>
          <w:r w:rsidRPr="000561D5">
            <w:rPr>
              <w:rFonts w:asciiTheme="majorHAnsi" w:hAnsiTheme="majorHAnsi"/>
            </w:rPr>
            <w:fldChar w:fldCharType="begin"/>
          </w:r>
          <w:r w:rsidRPr="000561D5">
            <w:rPr>
              <w:rFonts w:asciiTheme="majorHAnsi" w:hAnsiTheme="majorHAnsi"/>
            </w:rPr>
            <w:instrText xml:space="preserve"> PAGE   \* MERGEFORMAT </w:instrText>
          </w:r>
          <w:r w:rsidRPr="000561D5">
            <w:rPr>
              <w:rFonts w:asciiTheme="majorHAnsi" w:hAnsiTheme="majorHAnsi"/>
            </w:rPr>
            <w:fldChar w:fldCharType="separate"/>
          </w:r>
          <w:r w:rsidR="00E1764C" w:rsidRPr="00E1764C">
            <w:rPr>
              <w:rFonts w:asciiTheme="majorHAnsi" w:hAnsiTheme="majorHAnsi"/>
              <w:noProof/>
              <w:sz w:val="32"/>
              <w:szCs w:val="32"/>
            </w:rPr>
            <w:t>1</w:t>
          </w:r>
          <w:r w:rsidRPr="000561D5">
            <w:rPr>
              <w:rFonts w:asciiTheme="majorHAnsi" w:hAnsiTheme="majorHAnsi"/>
              <w:noProof/>
              <w:sz w:val="32"/>
              <w:szCs w:val="32"/>
            </w:rPr>
            <w:fldChar w:fldCharType="end"/>
          </w:r>
        </w:p>
      </w:tc>
      <w:tc>
        <w:tcPr>
          <w:tcW w:w="7938" w:type="dxa"/>
        </w:tcPr>
        <w:p w14:paraId="7CE517D5" w14:textId="2D5230CC" w:rsidR="000561D5" w:rsidRPr="00B16553" w:rsidRDefault="000561D5" w:rsidP="00984AFF">
          <w:pPr>
            <w:pStyle w:val="Footer"/>
            <w:rPr>
              <w:rFonts w:asciiTheme="majorHAnsi" w:hAnsiTheme="majorHAnsi"/>
            </w:rPr>
          </w:pPr>
          <w:r w:rsidRPr="00984AFF">
            <w:rPr>
              <w:rFonts w:asciiTheme="majorHAnsi" w:hAnsiTheme="majorHAnsi"/>
              <w:i/>
              <w:sz w:val="24"/>
              <w:szCs w:val="24"/>
            </w:rPr>
            <w:t>State Coordinators’ Handbook</w:t>
          </w:r>
          <w:r w:rsidRPr="00984AFF">
            <w:rPr>
              <w:rFonts w:asciiTheme="majorHAnsi" w:hAnsiTheme="majorHAnsi"/>
              <w:sz w:val="24"/>
              <w:szCs w:val="24"/>
            </w:rPr>
            <w:t xml:space="preserve">: </w:t>
          </w:r>
          <w:r w:rsidR="00E1764C">
            <w:rPr>
              <w:rFonts w:asciiTheme="majorHAnsi" w:hAnsiTheme="majorHAnsi"/>
              <w:sz w:val="24"/>
              <w:szCs w:val="24"/>
            </w:rPr>
            <w:t xml:space="preserve">Section C: </w:t>
          </w:r>
          <w:bookmarkStart w:id="0" w:name="_GoBack"/>
          <w:bookmarkEnd w:id="0"/>
          <w:r w:rsidRPr="00984AFF">
            <w:rPr>
              <w:rFonts w:asciiTheme="majorHAnsi" w:hAnsiTheme="majorHAnsi"/>
              <w:sz w:val="24"/>
              <w:szCs w:val="24"/>
            </w:rPr>
            <w:t>Connections to Collaborations</w:t>
          </w:r>
          <w:r w:rsidR="00984AFF">
            <w:rPr>
              <w:rFonts w:asciiTheme="majorHAnsi" w:hAnsiTheme="majorHAnsi"/>
              <w:sz w:val="24"/>
              <w:szCs w:val="24"/>
            </w:rPr>
            <w:t xml:space="preserve">. </w:t>
          </w:r>
          <w:r w:rsidRPr="00984AFF">
            <w:rPr>
              <w:rFonts w:asciiTheme="majorHAnsi" w:hAnsiTheme="majorHAnsi"/>
              <w:sz w:val="24"/>
              <w:szCs w:val="24"/>
            </w:rPr>
            <w:t>Appendix C-</w:t>
          </w:r>
          <w:r w:rsidR="00CA4DF1">
            <w:rPr>
              <w:rFonts w:asciiTheme="majorHAnsi" w:hAnsiTheme="majorHAnsi"/>
              <w:sz w:val="24"/>
              <w:szCs w:val="24"/>
            </w:rPr>
            <w:t>8</w:t>
          </w:r>
          <w:r w:rsidRPr="00984AFF">
            <w:rPr>
              <w:rFonts w:asciiTheme="majorHAnsi" w:hAnsiTheme="majorHAnsi"/>
              <w:sz w:val="24"/>
              <w:szCs w:val="24"/>
            </w:rPr>
            <w:t>. Collaborating with Higher Education</w:t>
          </w:r>
        </w:p>
      </w:tc>
    </w:tr>
  </w:tbl>
  <w:p w14:paraId="01196954" w14:textId="77777777" w:rsidR="000561D5" w:rsidRDefault="000561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8DA34" w14:textId="77777777" w:rsidR="00E1764C" w:rsidRDefault="00E176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02281" w14:textId="77777777" w:rsidR="003C179C" w:rsidRDefault="003C179C" w:rsidP="001038DF">
      <w:pPr>
        <w:spacing w:after="0" w:line="240" w:lineRule="auto"/>
      </w:pPr>
      <w:r>
        <w:separator/>
      </w:r>
    </w:p>
  </w:footnote>
  <w:footnote w:type="continuationSeparator" w:id="0">
    <w:p w14:paraId="23497FE8" w14:textId="77777777" w:rsidR="003C179C" w:rsidRDefault="003C179C" w:rsidP="001038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835DB" w14:textId="77777777" w:rsidR="00E1764C" w:rsidRDefault="00E176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C4CD7" w14:textId="77777777" w:rsidR="00E1764C" w:rsidRDefault="00E176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7E64D" w14:textId="77777777" w:rsidR="00E1764C" w:rsidRDefault="00E176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8DF"/>
    <w:rsid w:val="00032BAD"/>
    <w:rsid w:val="000561D5"/>
    <w:rsid w:val="000C2DFA"/>
    <w:rsid w:val="000D401E"/>
    <w:rsid w:val="001038DF"/>
    <w:rsid w:val="00155DD3"/>
    <w:rsid w:val="0019242D"/>
    <w:rsid w:val="002E265B"/>
    <w:rsid w:val="003C179C"/>
    <w:rsid w:val="003F5ECA"/>
    <w:rsid w:val="00401D56"/>
    <w:rsid w:val="004243A5"/>
    <w:rsid w:val="00426801"/>
    <w:rsid w:val="00436775"/>
    <w:rsid w:val="004943FB"/>
    <w:rsid w:val="00634206"/>
    <w:rsid w:val="006440AE"/>
    <w:rsid w:val="006B33A8"/>
    <w:rsid w:val="007B1F0D"/>
    <w:rsid w:val="0080203E"/>
    <w:rsid w:val="00810CCC"/>
    <w:rsid w:val="008619A0"/>
    <w:rsid w:val="00984AFF"/>
    <w:rsid w:val="0098528F"/>
    <w:rsid w:val="00991F1C"/>
    <w:rsid w:val="00A365A5"/>
    <w:rsid w:val="00B16553"/>
    <w:rsid w:val="00B86B1C"/>
    <w:rsid w:val="00BC0CA4"/>
    <w:rsid w:val="00BE21CA"/>
    <w:rsid w:val="00BE41EF"/>
    <w:rsid w:val="00C548FF"/>
    <w:rsid w:val="00C92725"/>
    <w:rsid w:val="00CA4DF1"/>
    <w:rsid w:val="00D21E36"/>
    <w:rsid w:val="00D32C49"/>
    <w:rsid w:val="00D53A67"/>
    <w:rsid w:val="00D75FA1"/>
    <w:rsid w:val="00DA4BF0"/>
    <w:rsid w:val="00DC66E8"/>
    <w:rsid w:val="00DE0BA6"/>
    <w:rsid w:val="00DF4AAE"/>
    <w:rsid w:val="00E1764C"/>
    <w:rsid w:val="00E94951"/>
    <w:rsid w:val="00E95136"/>
    <w:rsid w:val="00EC1020"/>
    <w:rsid w:val="00F52E05"/>
    <w:rsid w:val="00F66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A8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8D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038DF"/>
    <w:rPr>
      <w:b/>
      <w:bCs/>
    </w:rPr>
  </w:style>
  <w:style w:type="paragraph" w:styleId="Header">
    <w:name w:val="header"/>
    <w:basedOn w:val="Normal"/>
    <w:link w:val="HeaderChar"/>
    <w:uiPriority w:val="99"/>
    <w:unhideWhenUsed/>
    <w:rsid w:val="001038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8DF"/>
  </w:style>
  <w:style w:type="paragraph" w:styleId="Footer">
    <w:name w:val="footer"/>
    <w:basedOn w:val="Normal"/>
    <w:link w:val="FooterChar"/>
    <w:uiPriority w:val="99"/>
    <w:unhideWhenUsed/>
    <w:rsid w:val="001038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8DF"/>
  </w:style>
  <w:style w:type="paragraph" w:styleId="BalloonText">
    <w:name w:val="Balloon Text"/>
    <w:basedOn w:val="Normal"/>
    <w:link w:val="BalloonTextChar"/>
    <w:uiPriority w:val="99"/>
    <w:semiHidden/>
    <w:unhideWhenUsed/>
    <w:rsid w:val="00D53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A67"/>
    <w:rPr>
      <w:rFonts w:ascii="Tahoma" w:hAnsi="Tahoma" w:cs="Tahoma"/>
      <w:sz w:val="16"/>
      <w:szCs w:val="16"/>
    </w:rPr>
  </w:style>
  <w:style w:type="character" w:styleId="CommentReference">
    <w:name w:val="annotation reference"/>
    <w:basedOn w:val="DefaultParagraphFont"/>
    <w:uiPriority w:val="99"/>
    <w:semiHidden/>
    <w:unhideWhenUsed/>
    <w:rsid w:val="0098528F"/>
    <w:rPr>
      <w:sz w:val="18"/>
      <w:szCs w:val="18"/>
    </w:rPr>
  </w:style>
  <w:style w:type="paragraph" w:styleId="CommentText">
    <w:name w:val="annotation text"/>
    <w:basedOn w:val="Normal"/>
    <w:link w:val="CommentTextChar"/>
    <w:uiPriority w:val="99"/>
    <w:semiHidden/>
    <w:unhideWhenUsed/>
    <w:rsid w:val="0098528F"/>
    <w:pPr>
      <w:spacing w:line="240" w:lineRule="auto"/>
    </w:pPr>
    <w:rPr>
      <w:sz w:val="24"/>
      <w:szCs w:val="24"/>
    </w:rPr>
  </w:style>
  <w:style w:type="character" w:customStyle="1" w:styleId="CommentTextChar">
    <w:name w:val="Comment Text Char"/>
    <w:basedOn w:val="DefaultParagraphFont"/>
    <w:link w:val="CommentText"/>
    <w:uiPriority w:val="99"/>
    <w:semiHidden/>
    <w:rsid w:val="0098528F"/>
    <w:rPr>
      <w:sz w:val="24"/>
      <w:szCs w:val="24"/>
    </w:rPr>
  </w:style>
  <w:style w:type="paragraph" w:styleId="CommentSubject">
    <w:name w:val="annotation subject"/>
    <w:basedOn w:val="CommentText"/>
    <w:next w:val="CommentText"/>
    <w:link w:val="CommentSubjectChar"/>
    <w:uiPriority w:val="99"/>
    <w:semiHidden/>
    <w:unhideWhenUsed/>
    <w:rsid w:val="0098528F"/>
    <w:rPr>
      <w:b/>
      <w:bCs/>
      <w:sz w:val="20"/>
      <w:szCs w:val="20"/>
    </w:rPr>
  </w:style>
  <w:style w:type="character" w:customStyle="1" w:styleId="CommentSubjectChar">
    <w:name w:val="Comment Subject Char"/>
    <w:basedOn w:val="CommentTextChar"/>
    <w:link w:val="CommentSubject"/>
    <w:uiPriority w:val="99"/>
    <w:semiHidden/>
    <w:rsid w:val="0098528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8D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038DF"/>
    <w:rPr>
      <w:b/>
      <w:bCs/>
    </w:rPr>
  </w:style>
  <w:style w:type="paragraph" w:styleId="Header">
    <w:name w:val="header"/>
    <w:basedOn w:val="Normal"/>
    <w:link w:val="HeaderChar"/>
    <w:uiPriority w:val="99"/>
    <w:unhideWhenUsed/>
    <w:rsid w:val="001038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8DF"/>
  </w:style>
  <w:style w:type="paragraph" w:styleId="Footer">
    <w:name w:val="footer"/>
    <w:basedOn w:val="Normal"/>
    <w:link w:val="FooterChar"/>
    <w:uiPriority w:val="99"/>
    <w:unhideWhenUsed/>
    <w:rsid w:val="001038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8DF"/>
  </w:style>
  <w:style w:type="paragraph" w:styleId="BalloonText">
    <w:name w:val="Balloon Text"/>
    <w:basedOn w:val="Normal"/>
    <w:link w:val="BalloonTextChar"/>
    <w:uiPriority w:val="99"/>
    <w:semiHidden/>
    <w:unhideWhenUsed/>
    <w:rsid w:val="00D53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A67"/>
    <w:rPr>
      <w:rFonts w:ascii="Tahoma" w:hAnsi="Tahoma" w:cs="Tahoma"/>
      <w:sz w:val="16"/>
      <w:szCs w:val="16"/>
    </w:rPr>
  </w:style>
  <w:style w:type="character" w:styleId="CommentReference">
    <w:name w:val="annotation reference"/>
    <w:basedOn w:val="DefaultParagraphFont"/>
    <w:uiPriority w:val="99"/>
    <w:semiHidden/>
    <w:unhideWhenUsed/>
    <w:rsid w:val="0098528F"/>
    <w:rPr>
      <w:sz w:val="18"/>
      <w:szCs w:val="18"/>
    </w:rPr>
  </w:style>
  <w:style w:type="paragraph" w:styleId="CommentText">
    <w:name w:val="annotation text"/>
    <w:basedOn w:val="Normal"/>
    <w:link w:val="CommentTextChar"/>
    <w:uiPriority w:val="99"/>
    <w:semiHidden/>
    <w:unhideWhenUsed/>
    <w:rsid w:val="0098528F"/>
    <w:pPr>
      <w:spacing w:line="240" w:lineRule="auto"/>
    </w:pPr>
    <w:rPr>
      <w:sz w:val="24"/>
      <w:szCs w:val="24"/>
    </w:rPr>
  </w:style>
  <w:style w:type="character" w:customStyle="1" w:styleId="CommentTextChar">
    <w:name w:val="Comment Text Char"/>
    <w:basedOn w:val="DefaultParagraphFont"/>
    <w:link w:val="CommentText"/>
    <w:uiPriority w:val="99"/>
    <w:semiHidden/>
    <w:rsid w:val="0098528F"/>
    <w:rPr>
      <w:sz w:val="24"/>
      <w:szCs w:val="24"/>
    </w:rPr>
  </w:style>
  <w:style w:type="paragraph" w:styleId="CommentSubject">
    <w:name w:val="annotation subject"/>
    <w:basedOn w:val="CommentText"/>
    <w:next w:val="CommentText"/>
    <w:link w:val="CommentSubjectChar"/>
    <w:uiPriority w:val="99"/>
    <w:semiHidden/>
    <w:unhideWhenUsed/>
    <w:rsid w:val="0098528F"/>
    <w:rPr>
      <w:b/>
      <w:bCs/>
      <w:sz w:val="20"/>
      <w:szCs w:val="20"/>
    </w:rPr>
  </w:style>
  <w:style w:type="character" w:customStyle="1" w:styleId="CommentSubjectChar">
    <w:name w:val="Comment Subject Char"/>
    <w:basedOn w:val="CommentTextChar"/>
    <w:link w:val="CommentSubject"/>
    <w:uiPriority w:val="99"/>
    <w:semiHidden/>
    <w:rsid w:val="009852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1FDC306C93CF4D82389BCD5C485BEA" ma:contentTypeVersion="1" ma:contentTypeDescription="Create a new document." ma:contentTypeScope="" ma:versionID="a0ff299e6e5ad7208ff22762649eb572">
  <xsd:schema xmlns:xsd="http://www.w3.org/2001/XMLSchema" xmlns:xs="http://www.w3.org/2001/XMLSchema" xmlns:p="http://schemas.microsoft.com/office/2006/metadata/properties" targetNamespace="http://schemas.microsoft.com/office/2006/metadata/properties" ma:root="true" ma:fieldsID="6b79042bb11a7b4ed08e9827479caef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988BD6-6010-4F78-9A41-9A78600FD6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82FD27-CF14-4AE2-82A8-B18D79537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1696BB-6B00-4C80-98A8-EAE7F15753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UNCG</Company>
  <LinksUpToDate>false</LinksUpToDate>
  <CharactersWithSpaces>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kmadrone</dc:creator>
  <cp:lastModifiedBy>Diana Bowman</cp:lastModifiedBy>
  <cp:revision>3</cp:revision>
  <cp:lastPrinted>2010-12-08T13:55:00Z</cp:lastPrinted>
  <dcterms:created xsi:type="dcterms:W3CDTF">2017-03-08T20:46:00Z</dcterms:created>
  <dcterms:modified xsi:type="dcterms:W3CDTF">2017-03-08T21:07:00Z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0x010100C01FDC306C93CF4D82389BCD5C485BEA</vt:lpwstr>
  </property>
</Properties>
</file>